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A7" w:rsidRPr="004E18DF" w:rsidRDefault="00F95D4A" w:rsidP="003C04E6">
      <w:pPr>
        <w:pStyle w:val="1"/>
        <w:ind w:firstLine="709"/>
        <w:rPr>
          <w:i/>
          <w:szCs w:val="28"/>
        </w:rPr>
      </w:pPr>
      <w:r w:rsidRPr="004E18DF">
        <w:rPr>
          <w:i/>
          <w:szCs w:val="28"/>
        </w:rPr>
        <w:t>Вносится Губернатором</w:t>
      </w:r>
    </w:p>
    <w:p w:rsidR="00BC58A7" w:rsidRPr="004E18DF" w:rsidRDefault="00F95D4A" w:rsidP="003C04E6">
      <w:pPr>
        <w:pStyle w:val="1"/>
        <w:ind w:firstLine="709"/>
        <w:rPr>
          <w:i/>
          <w:szCs w:val="28"/>
        </w:rPr>
      </w:pPr>
      <w:r w:rsidRPr="004E18DF">
        <w:rPr>
          <w:i/>
          <w:szCs w:val="28"/>
        </w:rPr>
        <w:t>Новосибирской области</w:t>
      </w:r>
    </w:p>
    <w:p w:rsidR="00BC58A7" w:rsidRPr="00506D10" w:rsidRDefault="00BC58A7" w:rsidP="003C04E6">
      <w:pPr>
        <w:pStyle w:val="ConsPlusTitle"/>
        <w:widowControl/>
        <w:ind w:firstLine="709"/>
        <w:jc w:val="right"/>
        <w:rPr>
          <w:rFonts w:ascii="Times New Roman" w:hAnsi="Times New Roman"/>
          <w:b w:val="0"/>
        </w:rPr>
      </w:pPr>
    </w:p>
    <w:p w:rsidR="00BC58A7" w:rsidRPr="004E18DF" w:rsidRDefault="00F95D4A" w:rsidP="003C04E6">
      <w:pPr>
        <w:pStyle w:val="ConsPlusTitle"/>
        <w:widowControl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4E18DF">
        <w:rPr>
          <w:rFonts w:ascii="Times New Roman" w:hAnsi="Times New Roman"/>
          <w:b w:val="0"/>
          <w:sz w:val="28"/>
          <w:szCs w:val="28"/>
        </w:rPr>
        <w:t>Проект № ________</w:t>
      </w:r>
    </w:p>
    <w:p w:rsidR="00BC58A7" w:rsidRPr="00506D10" w:rsidRDefault="00BC58A7" w:rsidP="003C04E6">
      <w:pPr>
        <w:pStyle w:val="ConsPlusTitle"/>
        <w:widowControl/>
        <w:jc w:val="center"/>
        <w:rPr>
          <w:rFonts w:ascii="Times New Roman" w:hAnsi="Times New Roman"/>
          <w:b w:val="0"/>
          <w:sz w:val="16"/>
          <w:szCs w:val="16"/>
        </w:rPr>
      </w:pPr>
    </w:p>
    <w:p w:rsidR="00BC58A7" w:rsidRPr="00506D10" w:rsidRDefault="00BC58A7" w:rsidP="003C04E6">
      <w:pPr>
        <w:pStyle w:val="ConsPlusTitle"/>
        <w:widowControl/>
        <w:jc w:val="center"/>
        <w:rPr>
          <w:rFonts w:ascii="Times New Roman" w:hAnsi="Times New Roman"/>
          <w:b w:val="0"/>
          <w:sz w:val="16"/>
          <w:szCs w:val="16"/>
        </w:rPr>
      </w:pPr>
    </w:p>
    <w:p w:rsidR="00BC58A7" w:rsidRPr="004E18DF" w:rsidRDefault="00F95D4A" w:rsidP="003C04E6">
      <w:pPr>
        <w:pStyle w:val="2"/>
        <w:spacing w:line="240" w:lineRule="auto"/>
        <w:rPr>
          <w:sz w:val="40"/>
          <w:szCs w:val="40"/>
        </w:rPr>
      </w:pPr>
      <w:r w:rsidRPr="004E18DF">
        <w:rPr>
          <w:sz w:val="40"/>
          <w:szCs w:val="40"/>
        </w:rPr>
        <w:t xml:space="preserve">ЗАКОН </w:t>
      </w:r>
    </w:p>
    <w:p w:rsidR="00BC58A7" w:rsidRPr="004E18DF" w:rsidRDefault="00F95D4A" w:rsidP="003C04E6">
      <w:pPr>
        <w:pStyle w:val="2"/>
        <w:spacing w:line="240" w:lineRule="auto"/>
        <w:rPr>
          <w:sz w:val="40"/>
          <w:szCs w:val="40"/>
        </w:rPr>
      </w:pPr>
      <w:r w:rsidRPr="004E18DF">
        <w:rPr>
          <w:sz w:val="40"/>
          <w:szCs w:val="40"/>
        </w:rPr>
        <w:t>НОВОСИБИРСКОЙ ОБЛАСТИ</w:t>
      </w:r>
    </w:p>
    <w:p w:rsidR="00BC58A7" w:rsidRPr="00506D10" w:rsidRDefault="00BC58A7" w:rsidP="003C04E6">
      <w:pPr>
        <w:pStyle w:val="ConsPlusTitle"/>
        <w:widowControl/>
        <w:jc w:val="center"/>
        <w:rPr>
          <w:rFonts w:ascii="Times New Roman" w:hAnsi="Times New Roman"/>
          <w:b w:val="0"/>
          <w:sz w:val="16"/>
          <w:szCs w:val="16"/>
        </w:rPr>
      </w:pPr>
    </w:p>
    <w:p w:rsidR="00BC58A7" w:rsidRPr="00506D10" w:rsidRDefault="00BC58A7" w:rsidP="003C04E6">
      <w:pPr>
        <w:pStyle w:val="ConsPlusTitle"/>
        <w:widowControl/>
        <w:jc w:val="center"/>
        <w:rPr>
          <w:rFonts w:ascii="Times New Roman" w:hAnsi="Times New Roman"/>
          <w:b w:val="0"/>
          <w:sz w:val="16"/>
          <w:szCs w:val="16"/>
        </w:rPr>
      </w:pPr>
    </w:p>
    <w:p w:rsidR="00BC58A7" w:rsidRPr="004E18DF" w:rsidRDefault="00F95D4A" w:rsidP="003C04E6">
      <w:pPr>
        <w:pStyle w:val="25"/>
        <w:rPr>
          <w:sz w:val="28"/>
          <w:szCs w:val="28"/>
        </w:rPr>
      </w:pPr>
      <w:r w:rsidRPr="004E18DF">
        <w:rPr>
          <w:sz w:val="28"/>
          <w:szCs w:val="28"/>
        </w:rPr>
        <w:t xml:space="preserve">О внесении изменений в </w:t>
      </w:r>
      <w:r w:rsidR="00C66015" w:rsidRPr="004E18DF">
        <w:rPr>
          <w:sz w:val="28"/>
          <w:szCs w:val="28"/>
        </w:rPr>
        <w:t xml:space="preserve">статьи 1 и 2 </w:t>
      </w:r>
      <w:r w:rsidRPr="004E18DF">
        <w:rPr>
          <w:sz w:val="28"/>
          <w:szCs w:val="28"/>
        </w:rPr>
        <w:t>Закон</w:t>
      </w:r>
      <w:r w:rsidR="00C66015" w:rsidRPr="004E18DF">
        <w:rPr>
          <w:sz w:val="28"/>
          <w:szCs w:val="28"/>
        </w:rPr>
        <w:t>а</w:t>
      </w:r>
      <w:r w:rsidRPr="004E18DF">
        <w:rPr>
          <w:sz w:val="28"/>
          <w:szCs w:val="28"/>
        </w:rPr>
        <w:t xml:space="preserve"> Новосибирской области «О</w:t>
      </w:r>
      <w:r w:rsidR="00C66015" w:rsidRPr="004E18DF">
        <w:rPr>
          <w:sz w:val="28"/>
          <w:szCs w:val="28"/>
        </w:rPr>
        <w:t> </w:t>
      </w:r>
      <w:r w:rsidRPr="004E18DF">
        <w:rPr>
          <w:sz w:val="28"/>
          <w:szCs w:val="28"/>
        </w:rPr>
        <w:t>международных, внешнеэкономических и межрегиональных связях Новосибирской области</w:t>
      </w:r>
      <w:r w:rsidR="003C04E6" w:rsidRPr="004E18DF">
        <w:rPr>
          <w:sz w:val="28"/>
          <w:szCs w:val="28"/>
        </w:rPr>
        <w:t xml:space="preserve">, </w:t>
      </w:r>
      <w:r w:rsidR="003C04E6" w:rsidRPr="004E18DF">
        <w:rPr>
          <w:rFonts w:cs="Arial"/>
          <w:sz w:val="28"/>
          <w:szCs w:val="28"/>
        </w:rPr>
        <w:t>международных и внешнеэкономических связях органов местного самоуправления муниципальных образований Новосибирской области</w:t>
      </w:r>
      <w:r w:rsidRPr="004E18DF">
        <w:rPr>
          <w:sz w:val="28"/>
          <w:szCs w:val="28"/>
        </w:rPr>
        <w:t>»</w:t>
      </w:r>
    </w:p>
    <w:p w:rsidR="00BC58A7" w:rsidRPr="00506D10" w:rsidRDefault="00BC58A7" w:rsidP="003C04E6">
      <w:pPr>
        <w:pStyle w:val="25"/>
        <w:rPr>
          <w:b w:val="0"/>
          <w:sz w:val="16"/>
          <w:szCs w:val="16"/>
        </w:rPr>
      </w:pPr>
    </w:p>
    <w:p w:rsidR="00BC58A7" w:rsidRPr="00506D10" w:rsidRDefault="00BC58A7" w:rsidP="003C04E6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BC58A7" w:rsidRPr="004E18DF" w:rsidRDefault="00F95D4A" w:rsidP="003C04E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1</w:t>
      </w:r>
    </w:p>
    <w:p w:rsidR="00BC58A7" w:rsidRPr="00506D10" w:rsidRDefault="00BC58A7" w:rsidP="003C04E6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BC58A7" w:rsidRPr="004E18DF" w:rsidRDefault="00F95D4A" w:rsidP="003C04E6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Внести в Закон Новосибирской области от 13 ноября 2000 года № 125-ОЗ «О международных, внешнеэкономических и межрегиональных связях Новосибирской области</w:t>
      </w:r>
      <w:r w:rsidR="003C04E6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, международных и внешнеэкономических связях органов местного самоуправления муниципальных образований Новосибирской области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» (с</w:t>
      </w:r>
      <w:r w:rsidR="003C04E6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 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изменениями, внесенными Законами Новосибирской области от 6 декабря 2001 года № 204-ОЗ, от 30 октября 2007 года № 155-ОЗ, от 5 ноября 2008 года </w:t>
      </w:r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№ 275-ОЗ, от 5 ноября 2009 года № 391-ОЗ, от 13 ноября 2010 года № 5-ОЗ, от 24 декабря 2018 года № 320-ОЗ, от 9 октября 2019 года № 421-ОЗ, от 31 марта 2023 года № 326-ОЗ</w:t>
      </w:r>
      <w:r w:rsidR="003C04E6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, от 6 ноября 2024 года № 499-ОЗ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) следующие изменения:</w:t>
      </w:r>
    </w:p>
    <w:p w:rsidR="0001026A" w:rsidRPr="004E18DF" w:rsidRDefault="00F95D4A" w:rsidP="00010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1) </w:t>
      </w:r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в абзаце седьмом статьи 1 слова «6 октября 2003 года № 131-ФЗ «Об</w:t>
      </w:r>
      <w:r w:rsidR="00506D10">
        <w:rPr>
          <w:rFonts w:ascii="Times New Roman" w:eastAsia="Times New Roman" w:hAnsi="Times New Roman" w:cs="Arial"/>
          <w:sz w:val="28"/>
          <w:szCs w:val="28"/>
          <w:lang w:val="en-US" w:eastAsia="ru-RU"/>
        </w:rPr>
        <w:t> </w:t>
      </w:r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общих принципах организации местного самоуправления в Российской Федерации» заменить словами «20 марта 2025 года № 33-ФЗ «Об общих принципах организации местного самоуправления в единой системе публичной власти»;</w:t>
      </w:r>
    </w:p>
    <w:p w:rsidR="00BC58A7" w:rsidRPr="004E18DF" w:rsidRDefault="0001026A" w:rsidP="0001026A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2) пункт 15.5 части 2 </w:t>
      </w:r>
      <w:r w:rsidR="00F95D4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стать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и 2 изложить в следующей редакции:</w:t>
      </w:r>
    </w:p>
    <w:p w:rsidR="0001026A" w:rsidRPr="004E18DF" w:rsidRDefault="0001026A" w:rsidP="00010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«15.5) определение порядка формирования муниципальными образованиями Новосибирской области перечн</w:t>
      </w:r>
      <w:r w:rsidR="00506D10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bookmarkStart w:id="0" w:name="_GoBack"/>
      <w:bookmarkEnd w:id="0"/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соглашений об осуществлении международных и внешнеэкономических связей органов местного самоуправления данных муниципальных образований Новосибирской области;»</w:t>
      </w:r>
      <w:r w:rsidR="008D438E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BC58A7" w:rsidRPr="00506D10" w:rsidRDefault="00BC58A7" w:rsidP="003C04E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BC58A7" w:rsidRPr="004E18DF" w:rsidRDefault="00F95D4A" w:rsidP="003C04E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2</w:t>
      </w:r>
    </w:p>
    <w:p w:rsidR="00BC58A7" w:rsidRPr="00506D10" w:rsidRDefault="00BC58A7" w:rsidP="003C04E6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BC58A7" w:rsidRPr="004E18DF" w:rsidRDefault="00F95D4A" w:rsidP="003C04E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Pr="004E18DF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Губернатор</w:t>
      </w:r>
    </w:p>
    <w:p w:rsidR="00BC58A7" w:rsidRPr="004E18DF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Новосибирской области</w:t>
      </w:r>
      <w:r w:rsidRPr="004E18DF">
        <w:rPr>
          <w:rFonts w:ascii="Times New Roman" w:hAnsi="Times New Roman"/>
          <w:sz w:val="28"/>
          <w:szCs w:val="28"/>
        </w:rPr>
        <w:tab/>
      </w:r>
      <w:r w:rsidRPr="004E18DF">
        <w:rPr>
          <w:rFonts w:ascii="Times New Roman" w:hAnsi="Times New Roman"/>
          <w:sz w:val="28"/>
          <w:szCs w:val="28"/>
        </w:rPr>
        <w:tab/>
      </w:r>
      <w:r w:rsidRPr="004E18DF">
        <w:rPr>
          <w:rFonts w:ascii="Times New Roman" w:hAnsi="Times New Roman"/>
          <w:sz w:val="28"/>
          <w:szCs w:val="28"/>
        </w:rPr>
        <w:tab/>
      </w:r>
      <w:r w:rsidRPr="004E18DF">
        <w:rPr>
          <w:rFonts w:ascii="Times New Roman" w:hAnsi="Times New Roman"/>
          <w:sz w:val="28"/>
          <w:szCs w:val="28"/>
        </w:rPr>
        <w:tab/>
      </w:r>
      <w:r w:rsidRPr="004E18DF">
        <w:rPr>
          <w:rFonts w:ascii="Times New Roman" w:hAnsi="Times New Roman"/>
          <w:sz w:val="28"/>
          <w:szCs w:val="28"/>
        </w:rPr>
        <w:tab/>
        <w:t xml:space="preserve">                       А.А. Травников</w:t>
      </w: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г. Новосибирск</w:t>
      </w:r>
    </w:p>
    <w:p w:rsidR="00BC58A7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«___» _________ 202</w:t>
      </w:r>
      <w:r w:rsidR="003C04E6" w:rsidRPr="004E18DF">
        <w:rPr>
          <w:rFonts w:ascii="Times New Roman" w:hAnsi="Times New Roman"/>
          <w:sz w:val="28"/>
          <w:szCs w:val="28"/>
        </w:rPr>
        <w:t>5</w:t>
      </w:r>
      <w:r w:rsidRPr="004E18DF">
        <w:rPr>
          <w:rFonts w:ascii="Times New Roman" w:hAnsi="Times New Roman"/>
          <w:sz w:val="28"/>
          <w:szCs w:val="28"/>
        </w:rPr>
        <w:t xml:space="preserve"> г.</w:t>
      </w:r>
    </w:p>
    <w:p w:rsidR="00BC58A7" w:rsidRPr="004E18DF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№ ____________ – ОЗ</w:t>
      </w:r>
    </w:p>
    <w:sectPr w:rsidR="00BC58A7" w:rsidRPr="004E18DF" w:rsidSect="00506D10">
      <w:headerReference w:type="even" r:id="rId8"/>
      <w:headerReference w:type="default" r:id="rId9"/>
      <w:pgSz w:w="11906" w:h="16838"/>
      <w:pgMar w:top="993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D21" w:rsidRDefault="006A3D21">
      <w:pPr>
        <w:spacing w:after="0" w:line="240" w:lineRule="auto"/>
      </w:pPr>
      <w:r>
        <w:separator/>
      </w:r>
    </w:p>
  </w:endnote>
  <w:endnote w:type="continuationSeparator" w:id="0">
    <w:p w:rsidR="006A3D21" w:rsidRDefault="006A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D21" w:rsidRDefault="006A3D21">
      <w:pPr>
        <w:spacing w:after="0" w:line="240" w:lineRule="auto"/>
      </w:pPr>
      <w:r>
        <w:separator/>
      </w:r>
    </w:p>
  </w:footnote>
  <w:footnote w:type="continuationSeparator" w:id="0">
    <w:p w:rsidR="006A3D21" w:rsidRDefault="006A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8A7" w:rsidRDefault="00F95D4A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BC58A7" w:rsidRDefault="00BC58A7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5976296"/>
      <w:docPartObj>
        <w:docPartGallery w:val="Page Numbers (Top of Page)"/>
        <w:docPartUnique/>
      </w:docPartObj>
    </w:sdtPr>
    <w:sdtEndPr/>
    <w:sdtContent>
      <w:p w:rsidR="00BC58A7" w:rsidRDefault="00F95D4A">
        <w:pPr>
          <w:pStyle w:val="ab"/>
          <w:spacing w:after="0" w:line="240" w:lineRule="auto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506D10">
          <w:rPr>
            <w:rFonts w:ascii="Times New Roman" w:hAnsi="Times New Roman"/>
            <w:noProof/>
            <w:sz w:val="20"/>
            <w:szCs w:val="20"/>
          </w:rPr>
          <w:t>2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BC58A7" w:rsidRDefault="00BC58A7">
    <w:pPr>
      <w:pStyle w:val="ab"/>
      <w:spacing w:after="0" w:line="240" w:lineRule="auto"/>
      <w:ind w:firstLine="360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A166C"/>
    <w:multiLevelType w:val="hybridMultilevel"/>
    <w:tmpl w:val="B20ABA50"/>
    <w:lvl w:ilvl="0" w:tplc="14AA1160">
      <w:start w:val="1"/>
      <w:numFmt w:val="decimal"/>
      <w:lvlText w:val="%1)"/>
      <w:lvlJc w:val="left"/>
      <w:pPr>
        <w:ind w:left="1069" w:hanging="360"/>
      </w:pPr>
    </w:lvl>
    <w:lvl w:ilvl="1" w:tplc="F3A80BF0">
      <w:start w:val="1"/>
      <w:numFmt w:val="lowerLetter"/>
      <w:lvlText w:val="%2."/>
      <w:lvlJc w:val="left"/>
      <w:pPr>
        <w:ind w:left="1789" w:hanging="360"/>
      </w:pPr>
    </w:lvl>
    <w:lvl w:ilvl="2" w:tplc="5D9EFA98">
      <w:start w:val="1"/>
      <w:numFmt w:val="lowerRoman"/>
      <w:lvlText w:val="%3."/>
      <w:lvlJc w:val="right"/>
      <w:pPr>
        <w:ind w:left="2509" w:hanging="180"/>
      </w:pPr>
    </w:lvl>
    <w:lvl w:ilvl="3" w:tplc="4F8E818A">
      <w:start w:val="1"/>
      <w:numFmt w:val="decimal"/>
      <w:lvlText w:val="%4."/>
      <w:lvlJc w:val="left"/>
      <w:pPr>
        <w:ind w:left="3229" w:hanging="360"/>
      </w:pPr>
    </w:lvl>
    <w:lvl w:ilvl="4" w:tplc="FF261C3E">
      <w:start w:val="1"/>
      <w:numFmt w:val="lowerLetter"/>
      <w:lvlText w:val="%5."/>
      <w:lvlJc w:val="left"/>
      <w:pPr>
        <w:ind w:left="3949" w:hanging="360"/>
      </w:pPr>
    </w:lvl>
    <w:lvl w:ilvl="5" w:tplc="CF928E1E">
      <w:start w:val="1"/>
      <w:numFmt w:val="lowerRoman"/>
      <w:lvlText w:val="%6."/>
      <w:lvlJc w:val="right"/>
      <w:pPr>
        <w:ind w:left="4669" w:hanging="180"/>
      </w:pPr>
    </w:lvl>
    <w:lvl w:ilvl="6" w:tplc="9462F2B6">
      <w:start w:val="1"/>
      <w:numFmt w:val="decimal"/>
      <w:lvlText w:val="%7."/>
      <w:lvlJc w:val="left"/>
      <w:pPr>
        <w:ind w:left="5389" w:hanging="360"/>
      </w:pPr>
    </w:lvl>
    <w:lvl w:ilvl="7" w:tplc="E85A8B56">
      <w:start w:val="1"/>
      <w:numFmt w:val="lowerLetter"/>
      <w:lvlText w:val="%8."/>
      <w:lvlJc w:val="left"/>
      <w:pPr>
        <w:ind w:left="6109" w:hanging="360"/>
      </w:pPr>
    </w:lvl>
    <w:lvl w:ilvl="8" w:tplc="F4FCF51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D754E0"/>
    <w:multiLevelType w:val="hybridMultilevel"/>
    <w:tmpl w:val="DE029E90"/>
    <w:lvl w:ilvl="0" w:tplc="91CA78E0">
      <w:start w:val="17"/>
      <w:numFmt w:val="decimal"/>
      <w:lvlText w:val="%1)"/>
      <w:lvlJc w:val="left"/>
      <w:pPr>
        <w:ind w:left="1429" w:hanging="360"/>
      </w:pPr>
      <w:rPr>
        <w:sz w:val="26"/>
      </w:rPr>
    </w:lvl>
    <w:lvl w:ilvl="1" w:tplc="85BC1DAE">
      <w:start w:val="1"/>
      <w:numFmt w:val="lowerLetter"/>
      <w:lvlText w:val="%2."/>
      <w:lvlJc w:val="left"/>
      <w:pPr>
        <w:ind w:left="2149" w:hanging="360"/>
      </w:pPr>
    </w:lvl>
    <w:lvl w:ilvl="2" w:tplc="E73EE494">
      <w:start w:val="1"/>
      <w:numFmt w:val="lowerRoman"/>
      <w:lvlText w:val="%3."/>
      <w:lvlJc w:val="right"/>
      <w:pPr>
        <w:ind w:left="2869" w:hanging="180"/>
      </w:pPr>
    </w:lvl>
    <w:lvl w:ilvl="3" w:tplc="80C8E76C">
      <w:start w:val="1"/>
      <w:numFmt w:val="decimal"/>
      <w:lvlText w:val="%4."/>
      <w:lvlJc w:val="left"/>
      <w:pPr>
        <w:ind w:left="3589" w:hanging="360"/>
      </w:pPr>
    </w:lvl>
    <w:lvl w:ilvl="4" w:tplc="A692B412">
      <w:start w:val="1"/>
      <w:numFmt w:val="lowerLetter"/>
      <w:lvlText w:val="%5."/>
      <w:lvlJc w:val="left"/>
      <w:pPr>
        <w:ind w:left="4309" w:hanging="360"/>
      </w:pPr>
    </w:lvl>
    <w:lvl w:ilvl="5" w:tplc="93B86C06">
      <w:start w:val="1"/>
      <w:numFmt w:val="lowerRoman"/>
      <w:lvlText w:val="%6."/>
      <w:lvlJc w:val="right"/>
      <w:pPr>
        <w:ind w:left="5029" w:hanging="180"/>
      </w:pPr>
    </w:lvl>
    <w:lvl w:ilvl="6" w:tplc="BA8CFC5C">
      <w:start w:val="1"/>
      <w:numFmt w:val="decimal"/>
      <w:lvlText w:val="%7."/>
      <w:lvlJc w:val="left"/>
      <w:pPr>
        <w:ind w:left="5749" w:hanging="360"/>
      </w:pPr>
    </w:lvl>
    <w:lvl w:ilvl="7" w:tplc="0860C74A">
      <w:start w:val="1"/>
      <w:numFmt w:val="lowerLetter"/>
      <w:lvlText w:val="%8."/>
      <w:lvlJc w:val="left"/>
      <w:pPr>
        <w:ind w:left="6469" w:hanging="360"/>
      </w:pPr>
    </w:lvl>
    <w:lvl w:ilvl="8" w:tplc="0D04B09E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ABB3288"/>
    <w:multiLevelType w:val="hybridMultilevel"/>
    <w:tmpl w:val="9E56F968"/>
    <w:lvl w:ilvl="0" w:tplc="A4222028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08D8A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3BAB3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960FC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D26CB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166F9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74EF0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DC6CC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DA40D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566470A1"/>
    <w:multiLevelType w:val="hybridMultilevel"/>
    <w:tmpl w:val="21F62E00"/>
    <w:lvl w:ilvl="0" w:tplc="31D62A76">
      <w:start w:val="1"/>
      <w:numFmt w:val="decimal"/>
      <w:lvlText w:val="%1)"/>
      <w:lvlJc w:val="left"/>
      <w:pPr>
        <w:ind w:left="900" w:hanging="360"/>
      </w:pPr>
    </w:lvl>
    <w:lvl w:ilvl="1" w:tplc="750265E2">
      <w:start w:val="1"/>
      <w:numFmt w:val="lowerLetter"/>
      <w:lvlText w:val="%2."/>
      <w:lvlJc w:val="left"/>
      <w:pPr>
        <w:ind w:left="1620" w:hanging="360"/>
      </w:pPr>
    </w:lvl>
    <w:lvl w:ilvl="2" w:tplc="2A124786">
      <w:start w:val="1"/>
      <w:numFmt w:val="lowerRoman"/>
      <w:lvlText w:val="%3."/>
      <w:lvlJc w:val="right"/>
      <w:pPr>
        <w:ind w:left="2340" w:hanging="180"/>
      </w:pPr>
    </w:lvl>
    <w:lvl w:ilvl="3" w:tplc="76A2B56E">
      <w:start w:val="1"/>
      <w:numFmt w:val="decimal"/>
      <w:lvlText w:val="%4."/>
      <w:lvlJc w:val="left"/>
      <w:pPr>
        <w:ind w:left="3060" w:hanging="360"/>
      </w:pPr>
    </w:lvl>
    <w:lvl w:ilvl="4" w:tplc="AF8E5D6C">
      <w:start w:val="1"/>
      <w:numFmt w:val="lowerLetter"/>
      <w:lvlText w:val="%5."/>
      <w:lvlJc w:val="left"/>
      <w:pPr>
        <w:ind w:left="3780" w:hanging="360"/>
      </w:pPr>
    </w:lvl>
    <w:lvl w:ilvl="5" w:tplc="5EA8D9AA">
      <w:start w:val="1"/>
      <w:numFmt w:val="lowerRoman"/>
      <w:lvlText w:val="%6."/>
      <w:lvlJc w:val="right"/>
      <w:pPr>
        <w:ind w:left="4500" w:hanging="180"/>
      </w:pPr>
    </w:lvl>
    <w:lvl w:ilvl="6" w:tplc="EFE26570">
      <w:start w:val="1"/>
      <w:numFmt w:val="decimal"/>
      <w:lvlText w:val="%7."/>
      <w:lvlJc w:val="left"/>
      <w:pPr>
        <w:ind w:left="5220" w:hanging="360"/>
      </w:pPr>
    </w:lvl>
    <w:lvl w:ilvl="7" w:tplc="FBA480CE">
      <w:start w:val="1"/>
      <w:numFmt w:val="lowerLetter"/>
      <w:lvlText w:val="%8."/>
      <w:lvlJc w:val="left"/>
      <w:pPr>
        <w:ind w:left="5940" w:hanging="360"/>
      </w:pPr>
    </w:lvl>
    <w:lvl w:ilvl="8" w:tplc="D71250FE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1483329"/>
    <w:multiLevelType w:val="hybridMultilevel"/>
    <w:tmpl w:val="B0F6615E"/>
    <w:lvl w:ilvl="0" w:tplc="E9B8C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C0FA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E858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04DE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186F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1AC2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AE93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A856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729C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A7"/>
    <w:rsid w:val="0001026A"/>
    <w:rsid w:val="0005508A"/>
    <w:rsid w:val="00094FFA"/>
    <w:rsid w:val="000D6352"/>
    <w:rsid w:val="00236ABD"/>
    <w:rsid w:val="002A0046"/>
    <w:rsid w:val="002C3684"/>
    <w:rsid w:val="003A73A4"/>
    <w:rsid w:val="003C04E6"/>
    <w:rsid w:val="004A4874"/>
    <w:rsid w:val="004E18DF"/>
    <w:rsid w:val="00506D10"/>
    <w:rsid w:val="0051638E"/>
    <w:rsid w:val="005E7566"/>
    <w:rsid w:val="00663D2C"/>
    <w:rsid w:val="006A3D21"/>
    <w:rsid w:val="00821EBF"/>
    <w:rsid w:val="008D438E"/>
    <w:rsid w:val="00AC10D4"/>
    <w:rsid w:val="00BC58A7"/>
    <w:rsid w:val="00BE1837"/>
    <w:rsid w:val="00C66015"/>
    <w:rsid w:val="00CB3539"/>
    <w:rsid w:val="00CC479A"/>
    <w:rsid w:val="00F9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53B32"/>
  <w15:docId w15:val="{28948B49-57FA-416C-99D3-64CD199F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16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  <w:jc w:val="both"/>
    </w:pPr>
    <w:rPr>
      <w:rFonts w:ascii="Times New Roman" w:hAnsi="Times New Roman"/>
      <w:color w:val="000000"/>
      <w:sz w:val="28"/>
      <w:szCs w:val="28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character" w:styleId="afa">
    <w:name w:val="page number"/>
    <w:basedOn w:val="a0"/>
    <w:semiHidden/>
  </w:style>
  <w:style w:type="paragraph" w:styleId="25">
    <w:name w:val="Body Text 2"/>
    <w:basedOn w:val="a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06FE7-8283-4A0A-8536-9CF46AFBE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PTS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Лебедев Сергей Александрович</cp:lastModifiedBy>
  <cp:revision>3</cp:revision>
  <cp:lastPrinted>2025-08-14T04:04:00Z</cp:lastPrinted>
  <dcterms:created xsi:type="dcterms:W3CDTF">2025-08-14T04:04:00Z</dcterms:created>
  <dcterms:modified xsi:type="dcterms:W3CDTF">2025-08-15T05:10:00Z</dcterms:modified>
  <cp:version>1048576</cp:version>
</cp:coreProperties>
</file>